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0"/>
          <w:rtl w:val="0"/>
        </w:rPr>
        <w:t xml:space="preserve">Formulář pro odstoupení od smlouvy nebo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Výměnu zboží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(vyplňte tento formulář a pošlete jej zpět pouze v případě, že chcete odstoupit od smlouvy)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DODACÍ ADRESA PRO VAŠE ZPĚTNÉ BALÍKY: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Mikaton s.r.o. – sklad, PITÍN 355, BOJKOVICE 68771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rtl w:val="0"/>
        </w:rPr>
        <w:t xml:space="preserve">Oznamuji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že tímto odstupuji od smlouvy o nákupu nebo chci výměnu tohoto zboží: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Případně uveďte důvod - slouží pouze pro naši potřebu. Děkujeme)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  <w:t xml:space="preserve">………………………………………………………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.………………………………………..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  <w:t xml:space="preserve">………………………………………………………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.………………………………………..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Chci zboží výše vyměnit za tohle zboží (Kód zboží varianty, Název, Velikost):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  <w:t xml:space="preserve">………………………………………………………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.………………………………………..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Datum objednání zboží: ………………..……………………………………………………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Jméno a příjmení kupujícího spotřebitele: …………………………………….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Adresa kupujícího spotřebitele: ………………………………………………..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  <w:t xml:space="preserve">…………………………………………………………………………………………………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Číslo prodejního dokladu: …………………………………………………………………...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Číslo objednávky: ……………………………………………………………………………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Kupní cena má být vrácena: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(*) bezhotovostním převodem na bankovní účet číslo: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................................................ /........................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Podpis kupujícího spotřebitele (pouze pokud je tento formulář zasílán v listinné podobě):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  <w:t xml:space="preserve">………………………………………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..Datum: 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Odstoupeni.docx</dc:title>
</cp:coreProperties>
</file>